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3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549"/>
        <w:gridCol w:w="457"/>
        <w:gridCol w:w="259"/>
        <w:gridCol w:w="575"/>
        <w:gridCol w:w="284"/>
        <w:gridCol w:w="283"/>
        <w:gridCol w:w="144"/>
        <w:gridCol w:w="1400"/>
        <w:gridCol w:w="441"/>
        <w:gridCol w:w="71"/>
        <w:gridCol w:w="200"/>
        <w:gridCol w:w="180"/>
        <w:gridCol w:w="100"/>
        <w:gridCol w:w="992"/>
        <w:gridCol w:w="325"/>
        <w:gridCol w:w="709"/>
        <w:gridCol w:w="15"/>
        <w:gridCol w:w="552"/>
        <w:gridCol w:w="709"/>
        <w:gridCol w:w="1788"/>
      </w:tblGrid>
      <w:tr w:rsidR="002D1D40" w:rsidRPr="008C3CA2" w:rsidTr="00CF757A">
        <w:trPr>
          <w:trHeight w:val="334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8C3CA2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8C3CA2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8C3CA2">
              <w:rPr>
                <w:b/>
                <w:bCs/>
                <w:sz w:val="30"/>
                <w:szCs w:val="30"/>
              </w:rPr>
              <w:t xml:space="preserve"> </w:t>
            </w:r>
          </w:p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C3CA2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2D1D40" w:rsidRPr="008C3CA2" w:rsidTr="00CF757A">
        <w:trPr>
          <w:trHeight w:val="141"/>
        </w:trPr>
        <w:tc>
          <w:tcPr>
            <w:tcW w:w="126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1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 </w:t>
            </w:r>
            <w:r w:rsidR="004D6A08" w:rsidRPr="004D6A08">
              <w:rPr>
                <w:sz w:val="21"/>
                <w:szCs w:val="21"/>
              </w:rPr>
              <w:t>SAFRA EXECUTIVE INSTITUCIONAL FIC FI RF</w:t>
            </w:r>
          </w:p>
        </w:tc>
        <w:tc>
          <w:tcPr>
            <w:tcW w:w="2497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</w:t>
            </w:r>
            <w:r w:rsidR="004D6A08" w:rsidRPr="004D6A08">
              <w:rPr>
                <w:sz w:val="21"/>
                <w:szCs w:val="21"/>
              </w:rPr>
              <w:t>32.999.490/0001-78</w:t>
            </w:r>
          </w:p>
        </w:tc>
      </w:tr>
      <w:tr w:rsidR="002D1D40" w:rsidRPr="008C3CA2" w:rsidTr="00CF757A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8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SAFRA SERVIÇOS DE ADMINISTRAÇÃO FIDUCIÁRIA LTDA.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06.947.853/0001-11</w:t>
            </w:r>
          </w:p>
        </w:tc>
      </w:tr>
      <w:tr w:rsidR="002D1D40" w:rsidRPr="008C3CA2" w:rsidTr="00CF757A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8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J. SAFRA S/A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03.017.677/0001-20 </w:t>
            </w:r>
          </w:p>
        </w:tc>
      </w:tr>
      <w:tr w:rsidR="002D1D40" w:rsidRPr="008C3CA2" w:rsidTr="00CF757A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8C3CA2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SAFRA S/A</w:t>
            </w:r>
          </w:p>
        </w:tc>
        <w:tc>
          <w:tcPr>
            <w:tcW w:w="24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58.160.789/0001-28</w:t>
            </w:r>
          </w:p>
        </w:tc>
      </w:tr>
      <w:tr w:rsidR="002D1D40" w:rsidRPr="008C3CA2" w:rsidTr="00CF757A">
        <w:trPr>
          <w:trHeight w:val="56"/>
        </w:trPr>
        <w:tc>
          <w:tcPr>
            <w:tcW w:w="10033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8C3CA2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2D1D40" w:rsidRPr="008C3CA2" w:rsidTr="00CF757A">
        <w:trPr>
          <w:trHeight w:val="288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2D1D40" w:rsidRPr="008C3CA2" w:rsidTr="00CF757A">
        <w:trPr>
          <w:trHeight w:val="174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>Art. 7º, I, “b”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I,“b</w:t>
            </w:r>
            <w:proofErr w:type="spellEnd"/>
            <w:r w:rsidRPr="008C3CA2">
              <w:t>”</w:t>
            </w:r>
          </w:p>
        </w:tc>
      </w:tr>
      <w:tr w:rsidR="002D1D40" w:rsidRPr="008C3CA2" w:rsidTr="00CF757A">
        <w:trPr>
          <w:trHeight w:val="51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I,“c</w:t>
            </w:r>
            <w:proofErr w:type="spellEnd"/>
            <w:r w:rsidRPr="008C3CA2">
              <w:t xml:space="preserve">” 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II,“a</w:t>
            </w:r>
            <w:proofErr w:type="spellEnd"/>
            <w:r w:rsidRPr="008C3CA2">
              <w:t>”</w:t>
            </w:r>
          </w:p>
        </w:tc>
      </w:tr>
      <w:tr w:rsidR="002D1D40" w:rsidRPr="008C3CA2" w:rsidTr="00CF757A">
        <w:trPr>
          <w:trHeight w:val="68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III,“a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II,“b</w:t>
            </w:r>
            <w:proofErr w:type="spellEnd"/>
            <w:r w:rsidRPr="008C3CA2">
              <w:t>”</w:t>
            </w:r>
          </w:p>
        </w:tc>
      </w:tr>
      <w:tr w:rsidR="002D1D40" w:rsidRPr="008C3CA2" w:rsidTr="00CF757A">
        <w:trPr>
          <w:trHeight w:val="85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III,“b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 w:rsidRPr="008C3CA2">
              <w:t>X</w:t>
            </w: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III </w:t>
            </w:r>
          </w:p>
        </w:tc>
      </w:tr>
      <w:tr w:rsidR="002D1D40" w:rsidRPr="008C3CA2" w:rsidTr="00CF757A">
        <w:trPr>
          <w:trHeight w:val="51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30702A" w:rsidDel="00391E1E" w:rsidRDefault="0030702A" w:rsidP="0030702A">
            <w:pPr>
              <w:pStyle w:val="PargrafodaLista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Pr="0030702A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IV,“a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IV,“a</w:t>
            </w:r>
            <w:proofErr w:type="spellEnd"/>
            <w:r w:rsidRPr="008C3CA2">
              <w:t>”</w:t>
            </w:r>
          </w:p>
        </w:tc>
      </w:tr>
      <w:tr w:rsidR="002D1D40" w:rsidRPr="008C3CA2" w:rsidTr="00CF757A">
        <w:trPr>
          <w:trHeight w:val="107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IV,“b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IV,“b</w:t>
            </w:r>
            <w:proofErr w:type="spellEnd"/>
            <w:r w:rsidRPr="008C3CA2">
              <w:t>”</w:t>
            </w:r>
          </w:p>
        </w:tc>
      </w:tr>
      <w:tr w:rsidR="002D1D40" w:rsidRPr="008C3CA2" w:rsidTr="00CF757A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VII,“a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IV,“c</w:t>
            </w:r>
            <w:proofErr w:type="spellEnd"/>
            <w:r w:rsidRPr="008C3CA2">
              <w:t>”</w:t>
            </w:r>
          </w:p>
        </w:tc>
      </w:tr>
      <w:tr w:rsidR="002D1D40" w:rsidRPr="008C3CA2" w:rsidTr="00CF757A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VII,“b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</w:t>
            </w:r>
          </w:p>
        </w:tc>
      </w:tr>
      <w:tr w:rsidR="002D1D40" w:rsidRPr="008C3CA2" w:rsidTr="00CF757A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VII,“c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II</w:t>
            </w:r>
          </w:p>
        </w:tc>
      </w:tr>
      <w:tr w:rsidR="002D1D40" w:rsidRPr="008C3CA2" w:rsidTr="00CF757A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I,“a</w:t>
            </w:r>
            <w:proofErr w:type="spellEnd"/>
            <w:r w:rsidRPr="008C3CA2">
              <w:t>”</w:t>
            </w:r>
          </w:p>
        </w:tc>
        <w:tc>
          <w:tcPr>
            <w:tcW w:w="2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37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III</w:t>
            </w:r>
          </w:p>
        </w:tc>
      </w:tr>
      <w:tr w:rsidR="002D1D40" w:rsidRPr="008C3CA2" w:rsidTr="00CF757A">
        <w:trPr>
          <w:trHeight w:val="2872"/>
        </w:trPr>
        <w:tc>
          <w:tcPr>
            <w:tcW w:w="10033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2D1D40" w:rsidRPr="008C3CA2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2D1D40" w:rsidRPr="008C3CA2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2D1D40" w:rsidRPr="008C3CA2" w:rsidRDefault="002D1D40" w:rsidP="008C3CA2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2D1D40" w:rsidRPr="008C3CA2" w:rsidTr="00CF757A">
        <w:tblPrEx>
          <w:tblCellMar>
            <w:left w:w="108" w:type="dxa"/>
          </w:tblCellMar>
        </w:tblPrEx>
        <w:trPr>
          <w:trHeight w:val="318"/>
        </w:trPr>
        <w:tc>
          <w:tcPr>
            <w:tcW w:w="10033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8C3CA2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2D1D40" w:rsidRPr="008C3CA2" w:rsidTr="00CF757A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48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A83FB2" w:rsidP="008C3CA2">
            <w:pPr>
              <w:tabs>
                <w:tab w:val="left" w:pos="2203"/>
              </w:tabs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BANCO SAFRA </w:t>
            </w:r>
            <w:r w:rsidR="004F33B0">
              <w:rPr>
                <w:sz w:val="21"/>
                <w:szCs w:val="21"/>
              </w:rPr>
              <w:t>SA</w:t>
            </w:r>
          </w:p>
        </w:tc>
      </w:tr>
      <w:tr w:rsidR="002D1D40" w:rsidRPr="008C3CA2" w:rsidTr="00CF757A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CPF/CNPJ:</w:t>
            </w:r>
          </w:p>
        </w:tc>
        <w:tc>
          <w:tcPr>
            <w:tcW w:w="748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58.160.789/0001-28</w:t>
            </w:r>
          </w:p>
        </w:tc>
      </w:tr>
      <w:tr w:rsidR="002D1D40" w:rsidRPr="008C3CA2" w:rsidTr="00CF757A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48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O Distribuidor do fundo é o próprio Banco Safra.</w:t>
            </w:r>
          </w:p>
        </w:tc>
      </w:tr>
      <w:tr w:rsidR="002D1D40" w:rsidRPr="008C3CA2" w:rsidTr="00CF757A">
        <w:trPr>
          <w:trHeight w:val="148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 w:rsidTr="00CF757A">
        <w:trPr>
          <w:trHeight w:val="148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2D1D40" w:rsidRPr="008C3CA2" w:rsidTr="00CF757A">
        <w:trPr>
          <w:trHeight w:val="240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t>Data de Constituição:</w:t>
            </w:r>
          </w:p>
        </w:tc>
        <w:tc>
          <w:tcPr>
            <w:tcW w:w="2056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2D1D40" w:rsidRPr="008C3CA2" w:rsidRDefault="000F57B4" w:rsidP="008C3CA2">
            <w:pPr>
              <w:spacing w:after="0" w:line="240" w:lineRule="auto"/>
              <w:jc w:val="center"/>
            </w:pPr>
            <w:r w:rsidRPr="000F57B4">
              <w:t>24/05/2019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t>Data de Início das Atividades:</w:t>
            </w:r>
          </w:p>
        </w:tc>
        <w:tc>
          <w:tcPr>
            <w:tcW w:w="2497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711C5D" w:rsidRDefault="000F57B4" w:rsidP="008C3CA2">
            <w:pPr>
              <w:spacing w:after="0" w:line="240" w:lineRule="auto"/>
              <w:rPr>
                <w:bCs/>
                <w:sz w:val="21"/>
                <w:szCs w:val="21"/>
              </w:rPr>
            </w:pPr>
            <w:r w:rsidRPr="000F57B4">
              <w:rPr>
                <w:bCs/>
                <w:sz w:val="21"/>
                <w:szCs w:val="21"/>
              </w:rPr>
              <w:t>12/07/2019</w:t>
            </w:r>
          </w:p>
        </w:tc>
      </w:tr>
      <w:tr w:rsidR="002D1D40" w:rsidRPr="008C3CA2" w:rsidTr="00CF757A">
        <w:trPr>
          <w:trHeight w:val="156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Política de Investimentos do Fundo</w:t>
            </w:r>
          </w:p>
        </w:tc>
        <w:tc>
          <w:tcPr>
            <w:tcW w:w="7626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rPr>
                <w:sz w:val="21"/>
                <w:szCs w:val="21"/>
              </w:rPr>
              <w:t>Índice de referência/objetivo de rentabilidade: CDI</w:t>
            </w:r>
          </w:p>
        </w:tc>
      </w:tr>
      <w:tr w:rsidR="002D1D40" w:rsidRPr="008C3CA2" w:rsidTr="00CF757A">
        <w:trPr>
          <w:trHeight w:val="156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626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0F57B4" w:rsidP="008C3CA2">
            <w:pPr>
              <w:spacing w:after="0" w:line="240" w:lineRule="auto"/>
              <w:rPr>
                <w:sz w:val="21"/>
                <w:szCs w:val="21"/>
              </w:rPr>
            </w:pPr>
            <w:r>
              <w:t xml:space="preserve">O objetivo do FUNDO é atuar no sentido de propiciar aos seus cotistas valorização de suas cotas mediante aplicação de seus recursos em cotas de fundos de investimento e/ou cotas de fundos de investimento em cotas de fundos de </w:t>
            </w:r>
            <w:r>
              <w:lastRenderedPageBreak/>
              <w:t xml:space="preserve">investimento que apliquem seus recursos, preponderantemente em ativos de renda fixa, sem compromisso de manter limites mínimo ou máximo para a </w:t>
            </w:r>
            <w:proofErr w:type="spellStart"/>
            <w:r>
              <w:t>duration</w:t>
            </w:r>
            <w:proofErr w:type="spellEnd"/>
            <w:r>
              <w:t xml:space="preserve"> média ponderada da carteira. O FUNDO investe no mínimo 80% (oitenta por cento) da carteira em títulos públicos federais, ativos com baixo risco de crédito do mercado doméstico, ou sintetizados via derivativos, com registro das câmaras de compensação.</w:t>
            </w:r>
          </w:p>
        </w:tc>
      </w:tr>
      <w:tr w:rsidR="002D1D40" w:rsidRPr="008C3CA2" w:rsidTr="00CF757A">
        <w:trPr>
          <w:trHeight w:val="156"/>
        </w:trPr>
        <w:tc>
          <w:tcPr>
            <w:tcW w:w="2407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626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Investidores em Geral</w:t>
            </w:r>
          </w:p>
        </w:tc>
      </w:tr>
      <w:tr w:rsidR="002D1D40" w:rsidRPr="008C3CA2" w:rsidTr="00CF757A">
        <w:trPr>
          <w:trHeight w:val="183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497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497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497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7B033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D+0</w:t>
            </w:r>
          </w:p>
        </w:tc>
      </w:tr>
      <w:tr w:rsidR="002D1D40" w:rsidRPr="008C3CA2" w:rsidTr="00CF757A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497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7B033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</w:t>
            </w:r>
            <w:r w:rsidR="007B0337">
              <w:rPr>
                <w:sz w:val="20"/>
                <w:szCs w:val="20"/>
              </w:rPr>
              <w:t>1</w:t>
            </w:r>
          </w:p>
        </w:tc>
      </w:tr>
      <w:tr w:rsidR="002D1D40" w:rsidRPr="008C3CA2" w:rsidTr="00CF757A">
        <w:trPr>
          <w:trHeight w:val="47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Total (dias)</w:t>
            </w:r>
          </w:p>
        </w:tc>
        <w:tc>
          <w:tcPr>
            <w:tcW w:w="2497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7B0337" w:rsidP="007B033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2D1D40" w:rsidRPr="008C3CA2" w:rsidTr="00CF757A">
        <w:trPr>
          <w:trHeight w:val="174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entrada (%)</w:t>
            </w:r>
          </w:p>
        </w:tc>
        <w:tc>
          <w:tcPr>
            <w:tcW w:w="2497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saída (%)</w:t>
            </w:r>
          </w:p>
        </w:tc>
        <w:tc>
          <w:tcPr>
            <w:tcW w:w="2497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497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7B0337" w:rsidP="000F57B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0F57B4">
              <w:rPr>
                <w:sz w:val="20"/>
                <w:szCs w:val="20"/>
              </w:rPr>
              <w:t>25</w:t>
            </w:r>
            <w:r w:rsidR="002D1D40" w:rsidRPr="008C3CA2">
              <w:rPr>
                <w:sz w:val="20"/>
                <w:szCs w:val="20"/>
              </w:rPr>
              <w:t>%</w:t>
            </w:r>
          </w:p>
        </w:tc>
      </w:tr>
      <w:tr w:rsidR="002D1D40" w:rsidRPr="008C3CA2" w:rsidTr="00CF757A">
        <w:trPr>
          <w:trHeight w:val="4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626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Performance</w:t>
            </w:r>
          </w:p>
        </w:tc>
      </w:tr>
      <w:tr w:rsidR="002D1D40" w:rsidRPr="008C3CA2" w:rsidTr="00CF757A">
        <w:trPr>
          <w:trHeight w:val="171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2" w:type="dxa"/>
            <w:gridSpan w:val="8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Frequência</w:t>
            </w:r>
          </w:p>
        </w:tc>
        <w:tc>
          <w:tcPr>
            <w:tcW w:w="3049" w:type="dxa"/>
            <w:gridSpan w:val="3"/>
            <w:tcBorders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Linha-d`água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2592" w:type="dxa"/>
            <w:gridSpan w:val="8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3049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626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0F57B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626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626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626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2D1D40" w:rsidRPr="008C3CA2" w:rsidTr="00CF757A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Principais riscos associados ao Fundo:</w:t>
            </w:r>
          </w:p>
        </w:tc>
        <w:tc>
          <w:tcPr>
            <w:tcW w:w="7626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7B033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t>1) Mercado</w:t>
            </w:r>
            <w:r w:rsidR="000F57B4">
              <w:t xml:space="preserve"> (Mercado Externo)</w:t>
            </w:r>
            <w:r w:rsidRPr="008C3CA2">
              <w:t xml:space="preserve">  2) </w:t>
            </w:r>
            <w:r w:rsidR="007B0337" w:rsidRPr="008C3CA2">
              <w:t xml:space="preserve">Crédito </w:t>
            </w:r>
            <w:r w:rsidRPr="008C3CA2">
              <w:t xml:space="preserve">3) Liquidez 4) </w:t>
            </w:r>
            <w:r w:rsidR="007B0337" w:rsidRPr="008C3CA2">
              <w:t>Derivativo</w:t>
            </w:r>
            <w:r w:rsidR="007B0337">
              <w:t>s para Posição</w:t>
            </w:r>
            <w:r w:rsidR="007B0337" w:rsidRPr="008C3CA2">
              <w:t xml:space="preserve"> </w:t>
            </w:r>
            <w:r w:rsidRPr="008C3CA2">
              <w:t xml:space="preserve">5) </w:t>
            </w:r>
            <w:r w:rsidR="007B0337">
              <w:t xml:space="preserve">Não Obtenção do </w:t>
            </w:r>
            <w:r w:rsidRPr="008C3CA2">
              <w:t xml:space="preserve">Tratamento </w:t>
            </w:r>
            <w:proofErr w:type="spellStart"/>
            <w:r w:rsidRPr="008C3CA2">
              <w:t>Tributario</w:t>
            </w:r>
            <w:proofErr w:type="spellEnd"/>
            <w:r w:rsidRPr="008C3CA2">
              <w:t xml:space="preserve"> 6) Legal</w:t>
            </w:r>
          </w:p>
        </w:tc>
      </w:tr>
      <w:tr w:rsidR="002D1D40" w:rsidRPr="008C3CA2" w:rsidTr="00CF757A">
        <w:trPr>
          <w:trHeight w:val="148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2D1D40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lastRenderedPageBreak/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1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Patrimônio Líquido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Valor da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Cota do Fundo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Rentabilidade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0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3064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8C3CA2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0E17F0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0E17F0" w:rsidRPr="008C3CA2" w:rsidRDefault="00F62265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994364" w:rsidRDefault="00CF757A" w:rsidP="000E17F0">
            <w:pPr>
              <w:jc w:val="center"/>
            </w:pPr>
            <w:r>
              <w:t>5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994364" w:rsidRDefault="00CF757A" w:rsidP="002975F7">
            <w:r>
              <w:t xml:space="preserve">R$ </w:t>
            </w:r>
            <w:r w:rsidRPr="00CF757A">
              <w:t>523.217.183,52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994364" w:rsidRDefault="00CF757A" w:rsidP="002975F7">
            <w:r w:rsidRPr="00CF757A">
              <w:t>202,41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994364" w:rsidRDefault="00F62265" w:rsidP="002975F7">
            <w:r>
              <w:t>2,82%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0E17F0" w:rsidRPr="00994364" w:rsidRDefault="00F62265" w:rsidP="002975F7">
            <w:r>
              <w:t>4,40%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0E17F0" w:rsidRPr="00994364" w:rsidRDefault="00F62265" w:rsidP="000E17F0">
            <w:pPr>
              <w:jc w:val="center"/>
            </w:pPr>
            <w:r>
              <w:t>64,63%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F62265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5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R$ 523.476.602,19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200,28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F62265" w:rsidP="00CB23E1">
            <w:r>
              <w:t>3,44%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F62265" w:rsidP="00CB23E1">
            <w:r>
              <w:t>2,77%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994364" w:rsidRDefault="00F62265" w:rsidP="00CB23E1">
            <w:pPr>
              <w:jc w:val="center"/>
            </w:pPr>
            <w:r>
              <w:t>123,80%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CF757A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1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R$ 512.810.236,80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195,34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6,85%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5,</w:t>
            </w:r>
            <w:bookmarkStart w:id="0" w:name="_GoBack"/>
            <w:bookmarkEnd w:id="0"/>
            <w:r w:rsidRPr="00994364">
              <w:t>96%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114,86%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CF757A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1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R$ 8.600.547.531,00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182,83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7,01%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6,42%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109,14%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CF757A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1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R$ 8.878.790.497,00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170,85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10,71%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9,93%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107,86%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F757A" w:rsidRPr="008C3CA2" w:rsidRDefault="00CF757A" w:rsidP="00CB23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1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R$ 6.748.011.202,00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154,33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14,96%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F757A" w:rsidRPr="00994364" w:rsidRDefault="00CF757A" w:rsidP="00CB23E1">
            <w:r w:rsidRPr="00994364">
              <w:t>14,00%</w:t>
            </w:r>
          </w:p>
        </w:tc>
        <w:tc>
          <w:tcPr>
            <w:tcW w:w="3064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F757A" w:rsidRPr="00994364" w:rsidRDefault="00CF757A" w:rsidP="00CB23E1">
            <w:pPr>
              <w:jc w:val="center"/>
            </w:pPr>
            <w:r w:rsidRPr="00994364">
              <w:t>106,89%</w:t>
            </w:r>
          </w:p>
        </w:tc>
      </w:tr>
      <w:tr w:rsidR="00CF757A" w:rsidRPr="008C3CA2" w:rsidTr="00CF75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10033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F757A" w:rsidRPr="008C3CA2" w:rsidTr="00CF757A">
        <w:trPr>
          <w:trHeight w:val="65"/>
        </w:trPr>
        <w:tc>
          <w:tcPr>
            <w:tcW w:w="10033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CF757A" w:rsidRPr="008C3CA2" w:rsidTr="00CF757A">
        <w:trPr>
          <w:trHeight w:val="241"/>
        </w:trPr>
        <w:tc>
          <w:tcPr>
            <w:tcW w:w="18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5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788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CF757A" w:rsidRPr="008C3CA2" w:rsidTr="00CF757A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>
            <w:r>
              <w:t>N/A</w:t>
            </w:r>
          </w:p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</w:tr>
      <w:tr w:rsidR="00CF757A" w:rsidRPr="008C3CA2" w:rsidTr="00CF757A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</w:tr>
      <w:tr w:rsidR="00CF757A" w:rsidRPr="008C3CA2" w:rsidTr="00CF757A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</w:tr>
      <w:tr w:rsidR="00CF757A" w:rsidRPr="008C3CA2" w:rsidTr="00CF757A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</w:tr>
      <w:tr w:rsidR="00CF757A" w:rsidRPr="008C3CA2" w:rsidTr="00CF757A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Pr="000F0F8C" w:rsidRDefault="00CF757A" w:rsidP="00765A47"/>
        </w:tc>
        <w:tc>
          <w:tcPr>
            <w:tcW w:w="1788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F757A" w:rsidRDefault="00CF757A" w:rsidP="00765A47"/>
        </w:tc>
      </w:tr>
      <w:tr w:rsidR="00CF757A" w:rsidRPr="008C3CA2" w:rsidTr="00CF757A">
        <w:trPr>
          <w:trHeight w:val="145"/>
        </w:trPr>
        <w:tc>
          <w:tcPr>
            <w:tcW w:w="10033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CF757A" w:rsidRPr="008C3CA2" w:rsidTr="00CF757A">
        <w:trPr>
          <w:trHeight w:val="24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CF757A" w:rsidRPr="008C3CA2" w:rsidTr="00CF757A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0E17F0">
            <w:pPr>
              <w:pStyle w:val="PargrafodaLista"/>
              <w:numPr>
                <w:ilvl w:val="0"/>
                <w:numId w:val="24"/>
              </w:numPr>
              <w:spacing w:after="0" w:line="240" w:lineRule="auto"/>
              <w:ind w:right="-108"/>
              <w:rPr>
                <w:sz w:val="20"/>
                <w:szCs w:val="20"/>
              </w:rPr>
            </w:pPr>
            <w:r w:rsidRPr="000E17F0">
              <w:rPr>
                <w:sz w:val="20"/>
                <w:szCs w:val="20"/>
              </w:rPr>
              <w:t>10.787.660/0001-18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D440E5">
              <w:rPr>
                <w:sz w:val="20"/>
                <w:szCs w:val="20"/>
              </w:rPr>
              <w:t>Art. 7º, inciso IV alínea "a"</w:t>
            </w:r>
          </w:p>
        </w:tc>
        <w:tc>
          <w:tcPr>
            <w:tcW w:w="1788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CF757A" w:rsidRPr="008C3CA2" w:rsidTr="00CF757A">
        <w:trPr>
          <w:trHeight w:val="69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2.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3.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.....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6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Emissor (CPF/CNPJ)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Tipo de Emissor</w:t>
            </w:r>
          </w:p>
        </w:tc>
        <w:tc>
          <w:tcPr>
            <w:tcW w:w="178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CF757A" w:rsidRPr="008C3CA2" w:rsidTr="00CF757A">
        <w:trPr>
          <w:trHeight w:val="116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A1BA0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8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641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Sim</w:t>
            </w:r>
          </w:p>
        </w:tc>
      </w:tr>
      <w:tr w:rsidR="00CF757A" w:rsidRPr="008C3CA2" w:rsidTr="00CF757A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773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CF757A" w:rsidRPr="008C3CA2" w:rsidRDefault="00CF757A" w:rsidP="000E17F0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 Meses (carteira do fundo investido). </w:t>
            </w:r>
            <w:r w:rsidRPr="003F426D">
              <w:rPr>
                <w:sz w:val="20"/>
                <w:szCs w:val="20"/>
              </w:rPr>
              <w:t>Devido ao fundo possuir uma gestão ativa de seu portfolio, este prazo pode se alterar a qualquer momento.</w:t>
            </w:r>
          </w:p>
        </w:tc>
      </w:tr>
      <w:tr w:rsidR="00CF757A" w:rsidRPr="008C3CA2" w:rsidTr="00CF757A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641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80"/>
        </w:trPr>
        <w:tc>
          <w:tcPr>
            <w:tcW w:w="2124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49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CF757A" w:rsidRPr="008C3CA2" w:rsidTr="00CF757A">
        <w:trPr>
          <w:trHeight w:val="80"/>
        </w:trPr>
        <w:tc>
          <w:tcPr>
            <w:tcW w:w="2124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4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80"/>
        </w:trPr>
        <w:tc>
          <w:tcPr>
            <w:tcW w:w="10033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CF757A" w:rsidRPr="008C3CA2" w:rsidTr="00CF757A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909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F757A" w:rsidRPr="008C3CA2" w:rsidTr="00CF757A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57A" w:rsidRPr="008C3CA2" w:rsidRDefault="00CF757A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lastRenderedPageBreak/>
              <w:t>Comentários Adicionais</w:t>
            </w:r>
          </w:p>
        </w:tc>
        <w:tc>
          <w:tcPr>
            <w:tcW w:w="7909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CF757A" w:rsidRPr="008C3CA2" w:rsidRDefault="00CF757A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2D1D40" w:rsidRPr="008C3CA2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2D1D40" w:rsidRDefault="002D1D40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2D1D40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40" w:rsidRDefault="002D1D40" w:rsidP="003764B6">
      <w:pPr>
        <w:spacing w:after="0" w:line="240" w:lineRule="auto"/>
      </w:pPr>
      <w:r>
        <w:separator/>
      </w:r>
    </w:p>
  </w:endnote>
  <w:end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40" w:rsidRDefault="002D1D40" w:rsidP="003764B6">
      <w:pPr>
        <w:spacing w:after="0" w:line="240" w:lineRule="auto"/>
      </w:pPr>
      <w:r>
        <w:separator/>
      </w:r>
    </w:p>
  </w:footnote>
  <w:foot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footnote>
  <w:footnote w:id="1">
    <w:p w:rsidR="002D1D40" w:rsidRDefault="002D1D40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31B1E"/>
    <w:multiLevelType w:val="hybridMultilevel"/>
    <w:tmpl w:val="0A6E5B78"/>
    <w:lvl w:ilvl="0" w:tplc="F37445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972" w:hanging="360"/>
      </w:pPr>
    </w:lvl>
    <w:lvl w:ilvl="2" w:tplc="0416001B">
      <w:start w:val="1"/>
      <w:numFmt w:val="lowerRoman"/>
      <w:lvlText w:val="%3."/>
      <w:lvlJc w:val="right"/>
      <w:pPr>
        <w:ind w:left="1692" w:hanging="180"/>
      </w:pPr>
    </w:lvl>
    <w:lvl w:ilvl="3" w:tplc="0416000F">
      <w:start w:val="1"/>
      <w:numFmt w:val="decimal"/>
      <w:lvlText w:val="%4."/>
      <w:lvlJc w:val="left"/>
      <w:pPr>
        <w:ind w:left="2412" w:hanging="360"/>
      </w:pPr>
    </w:lvl>
    <w:lvl w:ilvl="4" w:tplc="04160019">
      <w:start w:val="1"/>
      <w:numFmt w:val="lowerLetter"/>
      <w:lvlText w:val="%5."/>
      <w:lvlJc w:val="left"/>
      <w:pPr>
        <w:ind w:left="3132" w:hanging="360"/>
      </w:pPr>
    </w:lvl>
    <w:lvl w:ilvl="5" w:tplc="0416001B">
      <w:start w:val="1"/>
      <w:numFmt w:val="lowerRoman"/>
      <w:lvlText w:val="%6."/>
      <w:lvlJc w:val="right"/>
      <w:pPr>
        <w:ind w:left="3852" w:hanging="180"/>
      </w:pPr>
    </w:lvl>
    <w:lvl w:ilvl="6" w:tplc="0416000F">
      <w:start w:val="1"/>
      <w:numFmt w:val="decimal"/>
      <w:lvlText w:val="%7."/>
      <w:lvlJc w:val="left"/>
      <w:pPr>
        <w:ind w:left="4572" w:hanging="360"/>
      </w:pPr>
    </w:lvl>
    <w:lvl w:ilvl="7" w:tplc="04160019">
      <w:start w:val="1"/>
      <w:numFmt w:val="lowerLetter"/>
      <w:lvlText w:val="%8."/>
      <w:lvlJc w:val="left"/>
      <w:pPr>
        <w:ind w:left="5292" w:hanging="360"/>
      </w:pPr>
    </w:lvl>
    <w:lvl w:ilvl="8" w:tplc="0416001B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3"/>
  </w:num>
  <w:num w:numId="3">
    <w:abstractNumId w:val="8"/>
  </w:num>
  <w:num w:numId="4">
    <w:abstractNumId w:val="21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2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07FC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17F0"/>
    <w:rsid w:val="000E6FA1"/>
    <w:rsid w:val="000F57B4"/>
    <w:rsid w:val="000F6C2C"/>
    <w:rsid w:val="000F7F9D"/>
    <w:rsid w:val="0010254A"/>
    <w:rsid w:val="0011177A"/>
    <w:rsid w:val="001148B9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080D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D6D1F"/>
    <w:rsid w:val="001E0772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041A"/>
    <w:rsid w:val="002B1D33"/>
    <w:rsid w:val="002C0954"/>
    <w:rsid w:val="002C1265"/>
    <w:rsid w:val="002C4A1F"/>
    <w:rsid w:val="002D060C"/>
    <w:rsid w:val="002D1D40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0702A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1896"/>
    <w:rsid w:val="004D3619"/>
    <w:rsid w:val="004D44D8"/>
    <w:rsid w:val="004D5737"/>
    <w:rsid w:val="004D694F"/>
    <w:rsid w:val="004D6A08"/>
    <w:rsid w:val="004D783A"/>
    <w:rsid w:val="004E0AC1"/>
    <w:rsid w:val="004E4891"/>
    <w:rsid w:val="004E6009"/>
    <w:rsid w:val="004E6E47"/>
    <w:rsid w:val="004F33B0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11C5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6253E"/>
    <w:rsid w:val="0076325E"/>
    <w:rsid w:val="00766B11"/>
    <w:rsid w:val="00767720"/>
    <w:rsid w:val="00776077"/>
    <w:rsid w:val="00784466"/>
    <w:rsid w:val="007918F2"/>
    <w:rsid w:val="007B0337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84BC3"/>
    <w:rsid w:val="008935DC"/>
    <w:rsid w:val="00894506"/>
    <w:rsid w:val="00895F55"/>
    <w:rsid w:val="008A1BA0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3CA2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633A0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83FB2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CF757A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440E5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16D1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265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953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6</cp:revision>
  <cp:lastPrinted>2016-03-23T21:20:00Z</cp:lastPrinted>
  <dcterms:created xsi:type="dcterms:W3CDTF">2020-09-17T19:24:00Z</dcterms:created>
  <dcterms:modified xsi:type="dcterms:W3CDTF">2022-02-14T16:56:00Z</dcterms:modified>
</cp:coreProperties>
</file>