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153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832"/>
        <w:gridCol w:w="175"/>
        <w:gridCol w:w="259"/>
        <w:gridCol w:w="575"/>
        <w:gridCol w:w="284"/>
        <w:gridCol w:w="283"/>
        <w:gridCol w:w="144"/>
        <w:gridCol w:w="1399"/>
        <w:gridCol w:w="442"/>
        <w:gridCol w:w="70"/>
        <w:gridCol w:w="338"/>
        <w:gridCol w:w="42"/>
        <w:gridCol w:w="242"/>
        <w:gridCol w:w="992"/>
        <w:gridCol w:w="183"/>
        <w:gridCol w:w="724"/>
        <w:gridCol w:w="369"/>
        <w:gridCol w:w="183"/>
        <w:gridCol w:w="709"/>
        <w:gridCol w:w="1394"/>
        <w:gridCol w:w="1394"/>
        <w:gridCol w:w="709"/>
        <w:gridCol w:w="685"/>
        <w:gridCol w:w="1394"/>
        <w:gridCol w:w="3332"/>
      </w:tblGrid>
      <w:tr w:rsidR="00513E95" w:rsidRPr="003D6317" w:rsidTr="006656E8">
        <w:trPr>
          <w:gridAfter w:val="5"/>
          <w:wAfter w:w="7514" w:type="dxa"/>
          <w:trHeight w:val="334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3D6317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3D6317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3D6317">
              <w:rPr>
                <w:b/>
                <w:bCs/>
                <w:sz w:val="30"/>
                <w:szCs w:val="30"/>
              </w:rPr>
              <w:t xml:space="preserve"> </w:t>
            </w:r>
          </w:p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D6317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513E95" w:rsidRPr="003D6317" w:rsidTr="006656E8">
        <w:trPr>
          <w:gridAfter w:val="5"/>
          <w:wAfter w:w="7514" w:type="dxa"/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0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4C7F91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proofErr w:type="gramStart"/>
            <w:r w:rsidRPr="004C7F91">
              <w:rPr>
                <w:sz w:val="21"/>
                <w:szCs w:val="21"/>
              </w:rPr>
              <w:t>SAFRA IMPACTO</w:t>
            </w:r>
            <w:proofErr w:type="gramEnd"/>
            <w:r w:rsidRPr="004C7F91">
              <w:rPr>
                <w:sz w:val="21"/>
                <w:szCs w:val="21"/>
              </w:rPr>
              <w:t xml:space="preserve"> ASG FIC FI AÇÕES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 w:rsidR="004C7F91" w:rsidRPr="004C7F91">
              <w:t>37.093.816/0001-17</w:t>
            </w:r>
          </w:p>
        </w:tc>
      </w:tr>
      <w:tr w:rsidR="00513E95" w:rsidRPr="003D6317" w:rsidTr="006656E8">
        <w:trPr>
          <w:gridAfter w:val="5"/>
          <w:wAfter w:w="7514" w:type="dxa"/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SAFRA SERV ADM FIDUCIÁRIA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t>6.947.853/0001-11</w:t>
            </w:r>
          </w:p>
        </w:tc>
      </w:tr>
      <w:tr w:rsidR="00513E95" w:rsidRPr="003D6317" w:rsidTr="006656E8">
        <w:trPr>
          <w:gridAfter w:val="5"/>
          <w:wAfter w:w="7514" w:type="dxa"/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J. SAFRA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2A5511">
              <w:rPr>
                <w:sz w:val="20"/>
                <w:szCs w:val="20"/>
              </w:rPr>
              <w:t>03.017.677/0001-20</w:t>
            </w:r>
            <w:r>
              <w:t xml:space="preserve"> </w:t>
            </w:r>
          </w:p>
        </w:tc>
      </w:tr>
      <w:tr w:rsidR="00513E95" w:rsidRPr="003D6317" w:rsidTr="006656E8">
        <w:trPr>
          <w:gridAfter w:val="5"/>
          <w:wAfter w:w="7514" w:type="dxa"/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3D6317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SAFRA</w:t>
            </w: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CNPJ:</w:t>
            </w:r>
            <w:proofErr w:type="gramStart"/>
            <w:r w:rsidRPr="003D6317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  <w:r>
              <w:t>58.160.789/0001-28</w:t>
            </w:r>
          </w:p>
        </w:tc>
      </w:tr>
      <w:tr w:rsidR="00513E95" w:rsidRPr="003D6317" w:rsidTr="006656E8">
        <w:trPr>
          <w:gridAfter w:val="5"/>
          <w:wAfter w:w="7514" w:type="dxa"/>
          <w:trHeight w:val="56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3D6317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513E95" w:rsidRPr="003D6317" w:rsidTr="006656E8">
        <w:trPr>
          <w:gridAfter w:val="5"/>
          <w:wAfter w:w="7514" w:type="dxa"/>
          <w:trHeight w:val="28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Classificação do </w:t>
            </w:r>
            <w:proofErr w:type="gramStart"/>
            <w:r w:rsidRPr="003D6317">
              <w:rPr>
                <w:b/>
                <w:bCs/>
                <w:sz w:val="21"/>
                <w:szCs w:val="21"/>
              </w:rPr>
              <w:t>Fundo Resolução</w:t>
            </w:r>
            <w:proofErr w:type="gramEnd"/>
            <w:r w:rsidRPr="003D6317">
              <w:rPr>
                <w:b/>
                <w:bCs/>
                <w:sz w:val="21"/>
                <w:szCs w:val="21"/>
              </w:rPr>
              <w:t xml:space="preserve"> CMN 3.922/2010</w:t>
            </w:r>
          </w:p>
        </w:tc>
      </w:tr>
      <w:tr w:rsidR="00513E95" w:rsidRPr="003D6317" w:rsidTr="006656E8">
        <w:trPr>
          <w:gridAfter w:val="5"/>
          <w:wAfter w:w="7514" w:type="dxa"/>
          <w:trHeight w:val="174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>Art. 7º, I, “b”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proofErr w:type="gramStart"/>
            <w:r w:rsidRPr="003D6317">
              <w:t>I,</w:t>
            </w:r>
            <w:proofErr w:type="gramEnd"/>
            <w:r w:rsidRPr="003D6317">
              <w:t>“b</w:t>
            </w:r>
            <w:proofErr w:type="spellEnd"/>
            <w:r w:rsidRPr="003D6317">
              <w:t>”</w:t>
            </w:r>
          </w:p>
        </w:tc>
      </w:tr>
      <w:tr w:rsidR="00513E95" w:rsidRPr="003D6317" w:rsidTr="006656E8">
        <w:trPr>
          <w:gridAfter w:val="5"/>
          <w:wAfter w:w="7514" w:type="dxa"/>
          <w:trHeight w:val="51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proofErr w:type="gramStart"/>
            <w:r w:rsidRPr="003D6317">
              <w:t>I,</w:t>
            </w:r>
            <w:proofErr w:type="gramEnd"/>
            <w:r w:rsidRPr="003D6317">
              <w:t>“c</w:t>
            </w:r>
            <w:proofErr w:type="spellEnd"/>
            <w:r w:rsidRPr="003D6317">
              <w:t xml:space="preserve">” 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BD62E3" w:rsidDel="00391E1E" w:rsidRDefault="00513E95" w:rsidP="00BD62E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proofErr w:type="gramStart"/>
            <w:r w:rsidRPr="003D6317">
              <w:t>II,</w:t>
            </w:r>
            <w:proofErr w:type="gramEnd"/>
            <w:r w:rsidRPr="003D6317">
              <w:t>“a</w:t>
            </w:r>
            <w:proofErr w:type="spellEnd"/>
            <w:r w:rsidRPr="003D6317">
              <w:t>”</w:t>
            </w:r>
          </w:p>
        </w:tc>
      </w:tr>
      <w:tr w:rsidR="00513E95" w:rsidRPr="003D6317" w:rsidTr="006656E8">
        <w:trPr>
          <w:gridAfter w:val="5"/>
          <w:wAfter w:w="7514" w:type="dxa"/>
          <w:trHeight w:val="68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proofErr w:type="gramStart"/>
            <w:r w:rsidRPr="003D6317">
              <w:t>III,</w:t>
            </w:r>
            <w:proofErr w:type="gramEnd"/>
            <w:r w:rsidRPr="003D6317">
              <w:t>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AA274E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proofErr w:type="gramStart"/>
            <w:r w:rsidRPr="003D6317">
              <w:t>II,</w:t>
            </w:r>
            <w:proofErr w:type="gramEnd"/>
            <w:r w:rsidRPr="003D6317">
              <w:t>“b</w:t>
            </w:r>
            <w:proofErr w:type="spellEnd"/>
            <w:r w:rsidRPr="003D6317">
              <w:t>”</w:t>
            </w:r>
          </w:p>
        </w:tc>
      </w:tr>
      <w:tr w:rsidR="00513E95" w:rsidRPr="003D6317" w:rsidTr="006656E8">
        <w:trPr>
          <w:gridAfter w:val="5"/>
          <w:wAfter w:w="7514" w:type="dxa"/>
          <w:trHeight w:val="85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proofErr w:type="gramStart"/>
            <w:r w:rsidRPr="003D6317">
              <w:t>III,</w:t>
            </w:r>
            <w:proofErr w:type="gramEnd"/>
            <w:r w:rsidRPr="003D6317">
              <w:t>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8º, III</w:t>
            </w:r>
          </w:p>
        </w:tc>
      </w:tr>
      <w:tr w:rsidR="00513E95" w:rsidRPr="003D6317" w:rsidTr="006656E8">
        <w:trPr>
          <w:gridAfter w:val="5"/>
          <w:wAfter w:w="7514" w:type="dxa"/>
          <w:trHeight w:val="51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proofErr w:type="gramStart"/>
            <w:r w:rsidRPr="003D6317">
              <w:t>IV,</w:t>
            </w:r>
            <w:proofErr w:type="gramEnd"/>
            <w:r w:rsidRPr="003D6317">
              <w:t>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proofErr w:type="gramStart"/>
            <w:r w:rsidRPr="003D6317">
              <w:t>IV,</w:t>
            </w:r>
            <w:proofErr w:type="gramEnd"/>
            <w:r w:rsidRPr="003D6317">
              <w:t>“a</w:t>
            </w:r>
            <w:proofErr w:type="spellEnd"/>
            <w:r w:rsidRPr="003D6317">
              <w:t>”</w:t>
            </w:r>
          </w:p>
        </w:tc>
      </w:tr>
      <w:tr w:rsidR="00513E95" w:rsidRPr="003D6317" w:rsidTr="006656E8">
        <w:trPr>
          <w:gridAfter w:val="5"/>
          <w:wAfter w:w="7514" w:type="dxa"/>
          <w:trHeight w:val="107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proofErr w:type="gramStart"/>
            <w:r w:rsidRPr="003D6317">
              <w:t>IV,</w:t>
            </w:r>
            <w:proofErr w:type="gramEnd"/>
            <w:r w:rsidRPr="003D6317">
              <w:t>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proofErr w:type="gramStart"/>
            <w:r w:rsidRPr="003D6317">
              <w:t>IV,</w:t>
            </w:r>
            <w:proofErr w:type="gramEnd"/>
            <w:r w:rsidRPr="003D6317">
              <w:t>“b</w:t>
            </w:r>
            <w:proofErr w:type="spellEnd"/>
            <w:r w:rsidRPr="003D6317">
              <w:t>”</w:t>
            </w:r>
          </w:p>
        </w:tc>
      </w:tr>
      <w:tr w:rsidR="00513E95" w:rsidRPr="003D6317" w:rsidTr="006656E8">
        <w:trPr>
          <w:gridAfter w:val="5"/>
          <w:wAfter w:w="7514" w:type="dxa"/>
          <w:trHeight w:val="126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proofErr w:type="gramStart"/>
            <w:r w:rsidRPr="003D6317">
              <w:t>VII,</w:t>
            </w:r>
            <w:proofErr w:type="gramEnd"/>
            <w:r w:rsidRPr="003D6317">
              <w:t>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proofErr w:type="gramStart"/>
            <w:r w:rsidRPr="003D6317">
              <w:t>IV,</w:t>
            </w:r>
            <w:proofErr w:type="gramEnd"/>
            <w:r w:rsidRPr="003D6317">
              <w:t>“c</w:t>
            </w:r>
            <w:proofErr w:type="spellEnd"/>
            <w:r w:rsidRPr="003D6317">
              <w:t>”</w:t>
            </w:r>
          </w:p>
        </w:tc>
      </w:tr>
      <w:tr w:rsidR="00513E95" w:rsidRPr="003D6317" w:rsidTr="006656E8">
        <w:trPr>
          <w:gridAfter w:val="5"/>
          <w:wAfter w:w="7514" w:type="dxa"/>
          <w:trHeight w:val="126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proofErr w:type="gramStart"/>
            <w:r w:rsidRPr="003D6317">
              <w:t>VII,</w:t>
            </w:r>
            <w:proofErr w:type="gramEnd"/>
            <w:r w:rsidRPr="003D6317">
              <w:t>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</w:t>
            </w:r>
          </w:p>
        </w:tc>
      </w:tr>
      <w:tr w:rsidR="00513E95" w:rsidRPr="003D6317" w:rsidTr="006656E8">
        <w:trPr>
          <w:gridAfter w:val="5"/>
          <w:wAfter w:w="7514" w:type="dxa"/>
          <w:trHeight w:val="126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proofErr w:type="gramStart"/>
            <w:r w:rsidRPr="003D6317">
              <w:t>VII,</w:t>
            </w:r>
            <w:proofErr w:type="gramEnd"/>
            <w:r w:rsidRPr="003D6317">
              <w:t>“c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</w:t>
            </w:r>
          </w:p>
        </w:tc>
      </w:tr>
      <w:tr w:rsidR="00513E95" w:rsidRPr="003D6317" w:rsidTr="006656E8">
        <w:trPr>
          <w:gridAfter w:val="5"/>
          <w:wAfter w:w="7514" w:type="dxa"/>
          <w:trHeight w:val="126"/>
        </w:trPr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4C7F91" w:rsidP="004C7F91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  <w:r w:rsidRPr="004C7F91">
              <w:rPr>
                <w:sz w:val="18"/>
                <w:szCs w:val="18"/>
              </w:rPr>
              <w:t xml:space="preserve">X </w:t>
            </w:r>
          </w:p>
        </w:tc>
        <w:tc>
          <w:tcPr>
            <w:tcW w:w="3561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proofErr w:type="gramStart"/>
            <w:r w:rsidRPr="003D6317">
              <w:t>I,</w:t>
            </w:r>
            <w:proofErr w:type="gramEnd"/>
            <w:r w:rsidRPr="003D6317">
              <w:t>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III</w:t>
            </w:r>
          </w:p>
        </w:tc>
      </w:tr>
      <w:tr w:rsidR="00513E95" w:rsidRPr="003D6317" w:rsidTr="006656E8">
        <w:trPr>
          <w:gridAfter w:val="5"/>
          <w:wAfter w:w="7514" w:type="dxa"/>
          <w:trHeight w:val="2872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513E95" w:rsidRPr="003D6317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513E95" w:rsidRPr="003D6317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513E95" w:rsidRPr="003D6317" w:rsidRDefault="00513E95" w:rsidP="003D6317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513E95" w:rsidRPr="003D6317" w:rsidTr="006656E8">
        <w:tblPrEx>
          <w:tblCellMar>
            <w:left w:w="108" w:type="dxa"/>
          </w:tblCellMar>
        </w:tblPrEx>
        <w:trPr>
          <w:gridAfter w:val="5"/>
          <w:wAfter w:w="7514" w:type="dxa"/>
          <w:trHeight w:val="318"/>
        </w:trPr>
        <w:tc>
          <w:tcPr>
            <w:tcW w:w="963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/>
              <w:rPr>
                <w:b/>
                <w:bCs/>
                <w:sz w:val="21"/>
                <w:szCs w:val="21"/>
              </w:rPr>
            </w:pPr>
            <w:proofErr w:type="gramStart"/>
            <w:r w:rsidRPr="003D6317">
              <w:rPr>
                <w:b/>
                <w:bCs/>
                <w:sz w:val="21"/>
                <w:szCs w:val="21"/>
              </w:rPr>
              <w:t>II.</w:t>
            </w:r>
            <w:proofErr w:type="gramEnd"/>
            <w:r w:rsidRPr="003D6317">
              <w:rPr>
                <w:b/>
                <w:bCs/>
                <w:sz w:val="21"/>
                <w:szCs w:val="21"/>
              </w:rPr>
              <w:t>5 - Forma de Distribuição do Fundo</w:t>
            </w:r>
            <w:r w:rsidRPr="003D6317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513E95" w:rsidRPr="003D6317" w:rsidTr="006656E8">
        <w:tblPrEx>
          <w:tblCellMar>
            <w:left w:w="108" w:type="dxa"/>
          </w:tblCellMar>
        </w:tblPrEx>
        <w:trPr>
          <w:gridAfter w:val="5"/>
          <w:wAfter w:w="7514" w:type="dxa"/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BANCO SAFRA </w:t>
            </w:r>
            <w:r w:rsidR="00305315">
              <w:rPr>
                <w:sz w:val="21"/>
                <w:szCs w:val="21"/>
              </w:rPr>
              <w:t>S/A</w:t>
            </w:r>
          </w:p>
        </w:tc>
      </w:tr>
      <w:tr w:rsidR="00513E95" w:rsidRPr="003D6317" w:rsidTr="006656E8">
        <w:tblPrEx>
          <w:tblCellMar>
            <w:left w:w="108" w:type="dxa"/>
          </w:tblCellMar>
        </w:tblPrEx>
        <w:trPr>
          <w:gridAfter w:val="5"/>
          <w:wAfter w:w="7514" w:type="dxa"/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CPF/CNPJ: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  <w:r>
              <w:t>58.160.789/0001-28</w:t>
            </w:r>
          </w:p>
        </w:tc>
      </w:tr>
      <w:tr w:rsidR="00513E95" w:rsidRPr="003D6317" w:rsidTr="006656E8">
        <w:tblPrEx>
          <w:tblCellMar>
            <w:left w:w="108" w:type="dxa"/>
          </w:tblCellMar>
        </w:tblPrEx>
        <w:trPr>
          <w:gridAfter w:val="5"/>
          <w:wAfter w:w="7514" w:type="dxa"/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A DISTRIBUIÇÃO É FEITA ATRAVÉS DOS CANAIS DO BANCO E DIRETAMENTE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PELOS FUNCIONÁRIOS, CONTRATADOS EM REGIME CELETISTA.</w:t>
            </w:r>
          </w:p>
        </w:tc>
      </w:tr>
      <w:tr w:rsidR="00513E95" w:rsidRPr="003D6317" w:rsidTr="006656E8">
        <w:trPr>
          <w:gridAfter w:val="5"/>
          <w:wAfter w:w="7514" w:type="dxa"/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 w:rsidTr="006656E8">
        <w:trPr>
          <w:gridAfter w:val="5"/>
          <w:wAfter w:w="7514" w:type="dxa"/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7442F6" w:rsidRPr="003D6317" w:rsidTr="006656E8">
        <w:trPr>
          <w:gridAfter w:val="5"/>
          <w:wAfter w:w="7514" w:type="dxa"/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7442F6" w:rsidRPr="00823212" w:rsidRDefault="00883CF5" w:rsidP="00823212">
            <w:pPr>
              <w:pStyle w:val="Default"/>
              <w:jc w:val="center"/>
              <w:rPr>
                <w:sz w:val="22"/>
                <w:szCs w:val="22"/>
              </w:rPr>
            </w:pPr>
            <w:r w:rsidRPr="00883CF5">
              <w:rPr>
                <w:sz w:val="22"/>
                <w:szCs w:val="22"/>
              </w:rPr>
              <w:t>03/11/2020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</w:pPr>
            <w:r w:rsidRPr="003D6317">
              <w:t>Data de Início das Atividades: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823212" w:rsidRDefault="00883CF5" w:rsidP="00883CF5">
            <w:pPr>
              <w:pStyle w:val="Default"/>
              <w:jc w:val="center"/>
              <w:rPr>
                <w:sz w:val="22"/>
                <w:szCs w:val="22"/>
              </w:rPr>
            </w:pPr>
            <w:r w:rsidRPr="00883CF5">
              <w:t>0</w:t>
            </w:r>
            <w:r>
              <w:t>4</w:t>
            </w:r>
            <w:r w:rsidRPr="00883CF5">
              <w:t>/1</w:t>
            </w:r>
            <w:r>
              <w:t>2</w:t>
            </w:r>
            <w:r w:rsidRPr="00883CF5">
              <w:t>/2020</w:t>
            </w:r>
          </w:p>
        </w:tc>
      </w:tr>
      <w:tr w:rsidR="007442F6" w:rsidRPr="003D6317" w:rsidTr="006656E8">
        <w:trPr>
          <w:gridAfter w:val="5"/>
          <w:wAfter w:w="7514" w:type="dxa"/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Política de Investimentos </w:t>
            </w:r>
            <w:r w:rsidRPr="003D6317">
              <w:rPr>
                <w:sz w:val="21"/>
                <w:szCs w:val="21"/>
              </w:rPr>
              <w:lastRenderedPageBreak/>
              <w:t>do Fundo</w:t>
            </w: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7442F6" w:rsidRPr="003D6317" w:rsidRDefault="007442F6" w:rsidP="00CB179D">
            <w:pPr>
              <w:spacing w:after="0" w:line="240" w:lineRule="auto"/>
            </w:pPr>
            <w:r w:rsidRPr="003D6317">
              <w:rPr>
                <w:sz w:val="21"/>
                <w:szCs w:val="21"/>
              </w:rPr>
              <w:lastRenderedPageBreak/>
              <w:t>Índice de referência/objetivo de rentabilidade:</w:t>
            </w:r>
            <w:r w:rsidR="003D3AD2">
              <w:rPr>
                <w:sz w:val="21"/>
                <w:szCs w:val="21"/>
              </w:rPr>
              <w:t xml:space="preserve"> </w:t>
            </w:r>
          </w:p>
        </w:tc>
      </w:tr>
      <w:tr w:rsidR="007442F6" w:rsidRPr="003D6317" w:rsidTr="006656E8">
        <w:trPr>
          <w:gridAfter w:val="5"/>
          <w:wAfter w:w="7514" w:type="dxa"/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4C7F91" w:rsidP="003D6317">
            <w:pPr>
              <w:spacing w:after="0" w:line="240" w:lineRule="auto"/>
              <w:rPr>
                <w:sz w:val="21"/>
                <w:szCs w:val="21"/>
              </w:rPr>
            </w:pPr>
            <w:proofErr w:type="gramStart"/>
            <w:r w:rsidRPr="004C7F91">
              <w:t>O objetivo do fundo é atuar no sentido de propiciar aos seus cotistas a valorização de suas cotas mediante a aplicação de seus recursos como filosofia investir em empresas que apresentem altos níveis de gove</w:t>
            </w:r>
            <w:bookmarkStart w:id="0" w:name="_GoBack"/>
            <w:bookmarkEnd w:id="0"/>
            <w:r w:rsidRPr="004C7F91">
              <w:t>rnança corporativa e que considerem, tanto em suas decisões estratégicas como no dia a dia de suas operações, as melhores práticas para o desenvolvimento sustentável e preservação do meio ambiente.</w:t>
            </w:r>
            <w:proofErr w:type="gramEnd"/>
          </w:p>
        </w:tc>
      </w:tr>
      <w:tr w:rsidR="007442F6" w:rsidRPr="003D6317" w:rsidTr="006656E8">
        <w:trPr>
          <w:gridAfter w:val="5"/>
          <w:wAfter w:w="7514" w:type="dxa"/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INVESTIDOR GERAL</w:t>
            </w:r>
          </w:p>
        </w:tc>
      </w:tr>
      <w:tr w:rsidR="007442F6" w:rsidRPr="003D6317" w:rsidTr="006656E8">
        <w:trPr>
          <w:gridAfter w:val="5"/>
          <w:wAfter w:w="7514" w:type="dxa"/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7442F6" w:rsidRPr="003D6317" w:rsidTr="006656E8">
        <w:trPr>
          <w:gridAfter w:val="5"/>
          <w:wAfter w:w="7514" w:type="dxa"/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 w:rsidTr="006656E8">
        <w:trPr>
          <w:gridAfter w:val="5"/>
          <w:wAfter w:w="7514" w:type="dxa"/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6656E8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656E8">
              <w:rPr>
                <w:sz w:val="20"/>
                <w:szCs w:val="20"/>
              </w:rPr>
              <w:t>+15</w:t>
            </w:r>
          </w:p>
        </w:tc>
      </w:tr>
      <w:tr w:rsidR="007442F6" w:rsidRPr="003D6317" w:rsidTr="006656E8">
        <w:trPr>
          <w:gridAfter w:val="5"/>
          <w:wAfter w:w="7514" w:type="dxa"/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3D3AD2" w:rsidP="006656E8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656E8">
              <w:rPr>
                <w:sz w:val="20"/>
                <w:szCs w:val="20"/>
              </w:rPr>
              <w:t>+17</w:t>
            </w:r>
          </w:p>
        </w:tc>
      </w:tr>
      <w:tr w:rsidR="007442F6" w:rsidRPr="003D6317" w:rsidTr="006656E8">
        <w:trPr>
          <w:gridAfter w:val="5"/>
          <w:wAfter w:w="7514" w:type="dxa"/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Total (dias)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7442F6" w:rsidRPr="003D6317" w:rsidTr="006656E8">
        <w:trPr>
          <w:gridAfter w:val="5"/>
          <w:wAfter w:w="7514" w:type="dxa"/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entrada (%)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 w:rsidTr="006656E8">
        <w:trPr>
          <w:gridAfter w:val="5"/>
          <w:wAfter w:w="7514" w:type="dxa"/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saída (%)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 w:rsidTr="006656E8">
        <w:trPr>
          <w:gridAfter w:val="5"/>
          <w:wAfter w:w="7514" w:type="dxa"/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06845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179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CB179D">
              <w:rPr>
                <w:sz w:val="20"/>
                <w:szCs w:val="20"/>
              </w:rPr>
              <w:t>0</w:t>
            </w:r>
            <w:r w:rsidR="007442F6">
              <w:rPr>
                <w:sz w:val="20"/>
                <w:szCs w:val="20"/>
              </w:rPr>
              <w:t>%</w:t>
            </w:r>
          </w:p>
        </w:tc>
      </w:tr>
      <w:tr w:rsidR="007442F6" w:rsidRPr="003D6317" w:rsidTr="006656E8">
        <w:trPr>
          <w:gridAfter w:val="5"/>
          <w:wAfter w:w="7514" w:type="dxa"/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Performance</w:t>
            </w:r>
          </w:p>
        </w:tc>
      </w:tr>
      <w:tr w:rsidR="007442F6" w:rsidRPr="003D6317" w:rsidTr="006656E8">
        <w:trPr>
          <w:gridAfter w:val="5"/>
          <w:wAfter w:w="7514" w:type="dxa"/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1" w:type="dxa"/>
            <w:gridSpan w:val="7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4"/>
            <w:tcBorders>
              <w:right w:val="single" w:sz="12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Linha-</w:t>
            </w:r>
            <w:proofErr w:type="gramStart"/>
            <w:r w:rsidRPr="003D6317">
              <w:rPr>
                <w:sz w:val="20"/>
                <w:szCs w:val="20"/>
              </w:rPr>
              <w:t>d`água</w:t>
            </w:r>
            <w:proofErr w:type="gramEnd"/>
          </w:p>
        </w:tc>
      </w:tr>
      <w:tr w:rsidR="007442F6" w:rsidRPr="003D6317" w:rsidTr="006656E8">
        <w:trPr>
          <w:gridAfter w:val="5"/>
          <w:wAfter w:w="7514" w:type="dxa"/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Ibovespa</w:t>
            </w:r>
          </w:p>
        </w:tc>
        <w:tc>
          <w:tcPr>
            <w:tcW w:w="2591" w:type="dxa"/>
            <w:gridSpan w:val="7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Semestral</w:t>
            </w:r>
          </w:p>
        </w:tc>
        <w:tc>
          <w:tcPr>
            <w:tcW w:w="26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06845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7442F6" w:rsidRPr="003D6317" w:rsidTr="006656E8">
        <w:trPr>
          <w:gridAfter w:val="5"/>
          <w:wAfter w:w="7514" w:type="dxa"/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Aderência do Fundo aos quesitos estabelecidos na Resolução do CMN relativos, dentre outros, aos gestores e administradores do fundo, aos ativos de crédito privado que compõem sua </w:t>
            </w:r>
            <w:proofErr w:type="gramStart"/>
            <w:r w:rsidRPr="003D6317">
              <w:rPr>
                <w:sz w:val="21"/>
                <w:szCs w:val="21"/>
              </w:rPr>
              <w:t>carteira</w:t>
            </w:r>
            <w:proofErr w:type="gramEnd"/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674DE9" w:rsidP="00CB179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674DE9" w:rsidRPr="003D6317" w:rsidTr="006656E8">
        <w:trPr>
          <w:gridAfter w:val="5"/>
          <w:wAfter w:w="7514" w:type="dxa"/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PRICEWATERHOUSECOOPERS AUDITORES INDEPENDENTES, inscrita no CNPJ/MF sob nº 61.562.112/0001-20 para DELOITTE TOUCHE TOHMATSU AUDITORES INDEPENDENTES, inscrita no CNPJ/MF sob nº 49.928.567/0001-11 em atendimento ao ICVM </w:t>
            </w:r>
            <w:proofErr w:type="gramStart"/>
            <w:r w:rsidRPr="008C3CA2">
              <w:rPr>
                <w:sz w:val="20"/>
                <w:szCs w:val="20"/>
              </w:rPr>
              <w:t>308</w:t>
            </w:r>
            <w:proofErr w:type="gramEnd"/>
          </w:p>
        </w:tc>
      </w:tr>
      <w:tr w:rsidR="00674DE9" w:rsidRPr="003D6317" w:rsidTr="006656E8">
        <w:trPr>
          <w:gridAfter w:val="5"/>
          <w:wAfter w:w="7514" w:type="dxa"/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674DE9" w:rsidRPr="003D6317" w:rsidTr="006656E8">
        <w:trPr>
          <w:gridAfter w:val="5"/>
          <w:wAfter w:w="7514" w:type="dxa"/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7442F6" w:rsidRPr="003D6317" w:rsidTr="006656E8">
        <w:trPr>
          <w:gridAfter w:val="5"/>
          <w:wAfter w:w="7514" w:type="dxa"/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Principais riscos associados ao Fundo: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06845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3D6317">
              <w:t>1)</w:t>
            </w:r>
            <w:proofErr w:type="gramEnd"/>
            <w:r w:rsidRPr="003D6317">
              <w:t xml:space="preserve"> Mercado 2) Liquidez 3) Crédito </w:t>
            </w:r>
            <w:r w:rsidR="003F3CA6">
              <w:t>4</w:t>
            </w:r>
            <w:r w:rsidRPr="003D6317">
              <w:t>)</w:t>
            </w:r>
            <w:r w:rsidR="00306845">
              <w:t xml:space="preserve"> Derivativos Para Posição</w:t>
            </w:r>
            <w:r w:rsidRPr="003D6317">
              <w:t xml:space="preserve"> </w:t>
            </w:r>
            <w:r w:rsidR="00306845">
              <w:t xml:space="preserve">5) </w:t>
            </w:r>
            <w:r w:rsidRPr="003D6317">
              <w:t>Legal</w:t>
            </w:r>
          </w:p>
        </w:tc>
      </w:tr>
      <w:tr w:rsidR="007442F6" w:rsidRPr="003D6317" w:rsidTr="006656E8">
        <w:trPr>
          <w:gridAfter w:val="5"/>
          <w:wAfter w:w="7514" w:type="dxa"/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lastRenderedPageBreak/>
              <w:t>Histórico de Rentabilidade do Fundo</w:t>
            </w:r>
          </w:p>
        </w:tc>
      </w:tr>
      <w:tr w:rsidR="007442F6" w:rsidRPr="003D6317" w:rsidTr="006656E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514" w:type="dxa"/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110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Patrimônio Líquido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134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Valor da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Cota do Fundo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Rentabilidade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286" w:type="dxa"/>
            <w:gridSpan w:val="3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3D6317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306845" w:rsidRPr="003D6317" w:rsidTr="006656E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514" w:type="dxa"/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306845" w:rsidRPr="003D6317" w:rsidRDefault="006656E8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6656E8" w:rsidRDefault="006656E8" w:rsidP="000210C1">
            <w:pPr>
              <w:jc w:val="center"/>
            </w:pPr>
            <w:r w:rsidRPr="006656E8">
              <w:t>507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6656E8" w:rsidRDefault="006656E8" w:rsidP="000210C1">
            <w:pPr>
              <w:jc w:val="center"/>
            </w:pPr>
            <w:r w:rsidRPr="006656E8">
              <w:t>38.214.914,27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6656E8" w:rsidRDefault="006656E8" w:rsidP="000210C1">
            <w:pPr>
              <w:jc w:val="center"/>
            </w:pPr>
            <w:r w:rsidRPr="006656E8">
              <w:t>96,92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6656E8" w:rsidRDefault="006656E8" w:rsidP="000210C1">
            <w:pPr>
              <w:jc w:val="center"/>
            </w:pPr>
            <w:r>
              <w:t>-18,34%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06845" w:rsidRPr="006656E8" w:rsidRDefault="006656E8" w:rsidP="000210C1">
            <w:pPr>
              <w:jc w:val="center"/>
            </w:pPr>
            <w:r>
              <w:t>-11,93%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306845" w:rsidRPr="006656E8" w:rsidRDefault="006656E8" w:rsidP="000210C1">
            <w:pPr>
              <w:jc w:val="center"/>
            </w:pPr>
            <w:r>
              <w:t>-6,42%</w:t>
            </w:r>
          </w:p>
        </w:tc>
      </w:tr>
      <w:tr w:rsidR="00123EBD" w:rsidRPr="003D6317" w:rsidTr="006656E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514" w:type="dxa"/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6656E8" w:rsidP="000D4DF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 w:rsidRPr="006656E8">
              <w:t>25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 w:rsidRPr="006656E8">
              <w:t>18.100.060,67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 w:rsidRPr="006656E8">
              <w:t>114,95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14,95%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24,00%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-9,05%</w:t>
            </w:r>
          </w:p>
        </w:tc>
      </w:tr>
      <w:tr w:rsidR="00123EBD" w:rsidRPr="003D6317" w:rsidTr="006656E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514" w:type="dxa"/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123EBD" w:rsidP="000D4DF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</w:tr>
      <w:tr w:rsidR="00123EBD" w:rsidRPr="003D6317" w:rsidTr="006656E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514" w:type="dxa"/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123EBD" w:rsidP="000D4DF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</w:tr>
      <w:tr w:rsidR="00123EBD" w:rsidRPr="003D6317" w:rsidTr="006656E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514" w:type="dxa"/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123EBD" w:rsidRPr="003D6317" w:rsidRDefault="00123EBD" w:rsidP="000D4DF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123EBD" w:rsidRPr="006656E8" w:rsidRDefault="006656E8" w:rsidP="000D4DFF">
            <w:pPr>
              <w:jc w:val="center"/>
            </w:pPr>
            <w:r>
              <w:t>-</w:t>
            </w:r>
          </w:p>
        </w:tc>
      </w:tr>
      <w:tr w:rsidR="006656E8" w:rsidRPr="003D6317" w:rsidTr="006656E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514" w:type="dxa"/>
          <w:trHeight w:val="13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6656E8" w:rsidRPr="003D6317" w:rsidTr="006656E8">
        <w:trPr>
          <w:gridAfter w:val="2"/>
          <w:wAfter w:w="4726" w:type="dxa"/>
          <w:trHeight w:val="65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6656E8" w:rsidRPr="003D6317" w:rsidRDefault="006656E8">
            <w:pPr>
              <w:spacing w:after="0" w:line="240" w:lineRule="auto"/>
            </w:pPr>
            <w:r w:rsidRPr="003D6317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394" w:type="dxa"/>
            <w:gridSpan w:val="2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6656E8" w:rsidRPr="003D6317" w:rsidRDefault="006656E8">
            <w:pPr>
              <w:spacing w:after="0" w:line="240" w:lineRule="auto"/>
            </w:pPr>
            <w:r w:rsidRPr="003D6317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6656E8" w:rsidRPr="003D6317" w:rsidTr="006656E8">
        <w:trPr>
          <w:gridAfter w:val="5"/>
          <w:wAfter w:w="7514" w:type="dxa"/>
          <w:trHeight w:val="241"/>
        </w:trPr>
        <w:tc>
          <w:tcPr>
            <w:tcW w:w="1841" w:type="dxa"/>
            <w:gridSpan w:val="4"/>
            <w:vMerge w:val="restart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656E8" w:rsidRPr="003D6317" w:rsidRDefault="006656E8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Composição da carteira (atual)</w:t>
            </w:r>
          </w:p>
          <w:p w:rsidR="006656E8" w:rsidRPr="003D6317" w:rsidRDefault="006656E8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1"/>
          <w:wAfter w:w="3332" w:type="dxa"/>
          <w:trHeight w:val="145"/>
        </w:trPr>
        <w:tc>
          <w:tcPr>
            <w:tcW w:w="9639" w:type="dxa"/>
            <w:gridSpan w:val="20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  <w:r w:rsidRPr="003D6317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656E8" w:rsidRPr="003D6317" w:rsidRDefault="006656E8">
            <w:pPr>
              <w:spacing w:after="0" w:line="240" w:lineRule="auto"/>
            </w:pPr>
            <w:r w:rsidRPr="003D6317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13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656E8" w:rsidRPr="003D6317" w:rsidRDefault="006656E8">
            <w:pPr>
              <w:spacing w:after="0" w:line="240" w:lineRule="auto"/>
            </w:pPr>
            <w:r w:rsidRPr="003D6317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656E8" w:rsidRPr="003D6317" w:rsidRDefault="006656E8">
            <w:pPr>
              <w:spacing w:after="0" w:line="240" w:lineRule="auto"/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6656E8" w:rsidRPr="003D6317" w:rsidTr="006656E8">
        <w:trPr>
          <w:gridAfter w:val="5"/>
          <w:wAfter w:w="7514" w:type="dxa"/>
          <w:trHeight w:val="244"/>
        </w:trPr>
        <w:tc>
          <w:tcPr>
            <w:tcW w:w="1841" w:type="dxa"/>
            <w:gridSpan w:val="4"/>
            <w:vMerge w:val="restar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  <w:p w:rsidR="006656E8" w:rsidRPr="003D6317" w:rsidRDefault="006656E8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6656E8" w:rsidRPr="003D6317" w:rsidRDefault="00B647A8" w:rsidP="00B647A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56E8" w:rsidRPr="003D6317">
              <w:rPr>
                <w:sz w:val="20"/>
                <w:szCs w:val="20"/>
              </w:rPr>
              <w:t>.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123"/>
        </w:trPr>
        <w:tc>
          <w:tcPr>
            <w:tcW w:w="1841" w:type="dxa"/>
            <w:gridSpan w:val="4"/>
            <w:vMerge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6656E8" w:rsidRPr="003D6317" w:rsidTr="006656E8">
        <w:trPr>
          <w:gridAfter w:val="5"/>
          <w:wAfter w:w="7514" w:type="dxa"/>
          <w:trHeight w:val="64"/>
        </w:trPr>
        <w:tc>
          <w:tcPr>
            <w:tcW w:w="1841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  <w:p w:rsidR="006656E8" w:rsidRPr="003D6317" w:rsidRDefault="006656E8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-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116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87"/>
        </w:trPr>
        <w:tc>
          <w:tcPr>
            <w:tcW w:w="1841" w:type="dxa"/>
            <w:gridSpan w:val="4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  <w:tc>
          <w:tcPr>
            <w:tcW w:w="3852" w:type="dxa"/>
            <w:gridSpan w:val="10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514" w:type="dxa"/>
          <w:trHeight w:val="145"/>
        </w:trPr>
        <w:tc>
          <w:tcPr>
            <w:tcW w:w="4393" w:type="dxa"/>
            <w:gridSpan w:val="9"/>
            <w:tcBorders>
              <w:right w:val="sing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5246" w:type="dxa"/>
            <w:gridSpan w:val="11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N/A</w:t>
            </w:r>
          </w:p>
        </w:tc>
      </w:tr>
      <w:tr w:rsidR="006656E8" w:rsidRPr="003D6317" w:rsidTr="006656E8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514" w:type="dxa"/>
          <w:trHeight w:val="145"/>
        </w:trPr>
        <w:tc>
          <w:tcPr>
            <w:tcW w:w="6260" w:type="dxa"/>
            <w:gridSpan w:val="15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3379" w:type="dxa"/>
            <w:gridSpan w:val="5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gridAfter w:val="3"/>
          <w:wAfter w:w="5411" w:type="dxa"/>
          <w:trHeight w:val="145"/>
        </w:trPr>
        <w:tc>
          <w:tcPr>
            <w:tcW w:w="4393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656E8" w:rsidRPr="003D6317" w:rsidRDefault="006656E8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246" w:type="dxa"/>
            <w:gridSpan w:val="1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56E8" w:rsidRPr="003D6317" w:rsidRDefault="006656E8">
            <w:pPr>
              <w:spacing w:after="0" w:line="240" w:lineRule="auto"/>
            </w:pPr>
            <w:r w:rsidRPr="003D6317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6656E8" w:rsidRPr="003D6317" w:rsidTr="006656E8">
        <w:trPr>
          <w:gridAfter w:val="5"/>
          <w:wAfter w:w="7514" w:type="dxa"/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656E8" w:rsidRPr="003D6317" w:rsidRDefault="006656E8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 de Risco de Crédito</w:t>
            </w:r>
          </w:p>
          <w:p w:rsidR="006656E8" w:rsidRPr="003D6317" w:rsidRDefault="006656E8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1" w:type="dxa"/>
            <w:gridSpan w:val="13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trHeight w:val="80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  <w:r w:rsidRPr="003D6317">
              <w:rPr>
                <w:b/>
                <w:bCs/>
                <w:sz w:val="21"/>
                <w:szCs w:val="21"/>
              </w:rPr>
              <w:lastRenderedPageBreak/>
              <w:t>Análise conclusiva e comparativa com outros fundos:</w:t>
            </w:r>
          </w:p>
        </w:tc>
        <w:tc>
          <w:tcPr>
            <w:tcW w:w="751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>
            <w:pPr>
              <w:spacing w:after="0" w:line="240" w:lineRule="auto"/>
            </w:pPr>
          </w:p>
        </w:tc>
      </w:tr>
      <w:tr w:rsidR="006656E8" w:rsidRPr="003D6317" w:rsidTr="006656E8">
        <w:trPr>
          <w:gridAfter w:val="5"/>
          <w:wAfter w:w="7514" w:type="dxa"/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656E8" w:rsidRPr="003D6317" w:rsidRDefault="006656E8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656E8" w:rsidRPr="003D6317" w:rsidTr="006656E8">
        <w:trPr>
          <w:gridAfter w:val="5"/>
          <w:wAfter w:w="7514" w:type="dxa"/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656E8" w:rsidRPr="003D6317" w:rsidRDefault="006656E8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656E8" w:rsidRPr="003D6317" w:rsidRDefault="006656E8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513E95" w:rsidRPr="003D6317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513E95" w:rsidRDefault="00513E95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513E95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95" w:rsidRDefault="00513E95" w:rsidP="003764B6">
      <w:pPr>
        <w:spacing w:after="0" w:line="240" w:lineRule="auto"/>
      </w:pPr>
      <w:r>
        <w:separator/>
      </w:r>
    </w:p>
  </w:endnote>
  <w:end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95" w:rsidRDefault="00513E95" w:rsidP="003764B6">
      <w:pPr>
        <w:spacing w:after="0" w:line="240" w:lineRule="auto"/>
      </w:pPr>
      <w:r>
        <w:separator/>
      </w:r>
    </w:p>
  </w:footnote>
  <w:foot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footnote>
  <w:footnote w:id="1">
    <w:p w:rsidR="00513E95" w:rsidRDefault="00513E95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 xml:space="preserve">Este formulário tem por objetivo colher informações para a análise do credenciamento de instituições pelos Regimes Próprios de Previdência Social (RPPS). </w:t>
      </w:r>
      <w:proofErr w:type="gramStart"/>
      <w:r w:rsidRPr="00730EA4">
        <w:t>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15F4E"/>
    <w:rsid w:val="00020D5D"/>
    <w:rsid w:val="000210C1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946D9"/>
    <w:rsid w:val="0009521A"/>
    <w:rsid w:val="000A0F4E"/>
    <w:rsid w:val="000A2A83"/>
    <w:rsid w:val="000B09E0"/>
    <w:rsid w:val="000B6C85"/>
    <w:rsid w:val="000C1B07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3EBD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5511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1A27"/>
    <w:rsid w:val="00305315"/>
    <w:rsid w:val="00305B45"/>
    <w:rsid w:val="003065B7"/>
    <w:rsid w:val="0030667E"/>
    <w:rsid w:val="00306845"/>
    <w:rsid w:val="00311FE5"/>
    <w:rsid w:val="0031391D"/>
    <w:rsid w:val="003161FF"/>
    <w:rsid w:val="003201E2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3AD2"/>
    <w:rsid w:val="003D408B"/>
    <w:rsid w:val="003D6317"/>
    <w:rsid w:val="003D63C8"/>
    <w:rsid w:val="003D6E26"/>
    <w:rsid w:val="003E6B9C"/>
    <w:rsid w:val="003F2722"/>
    <w:rsid w:val="003F3399"/>
    <w:rsid w:val="003F3CA6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C7F91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3E95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03BC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656E8"/>
    <w:rsid w:val="00672974"/>
    <w:rsid w:val="00672D2B"/>
    <w:rsid w:val="00674DE9"/>
    <w:rsid w:val="006762AC"/>
    <w:rsid w:val="00685100"/>
    <w:rsid w:val="00692816"/>
    <w:rsid w:val="00695E06"/>
    <w:rsid w:val="006A450A"/>
    <w:rsid w:val="006A5E8E"/>
    <w:rsid w:val="006B1C95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442F6"/>
    <w:rsid w:val="007547CD"/>
    <w:rsid w:val="0076325E"/>
    <w:rsid w:val="007633CF"/>
    <w:rsid w:val="00766B11"/>
    <w:rsid w:val="00767720"/>
    <w:rsid w:val="00776077"/>
    <w:rsid w:val="00784466"/>
    <w:rsid w:val="007918F2"/>
    <w:rsid w:val="00797C4F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3212"/>
    <w:rsid w:val="00825592"/>
    <w:rsid w:val="0082657E"/>
    <w:rsid w:val="0083266A"/>
    <w:rsid w:val="0083349C"/>
    <w:rsid w:val="008411C5"/>
    <w:rsid w:val="0084303E"/>
    <w:rsid w:val="008442A4"/>
    <w:rsid w:val="008512B1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38D8"/>
    <w:rsid w:val="00883CF5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0124"/>
    <w:rsid w:val="00902638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274E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47A8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D62E3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179D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1AA3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C63DF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7711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065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899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</vt:lpstr>
    </vt:vector>
  </TitlesOfParts>
  <Company>Banco Safra S/A</Company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7</cp:revision>
  <cp:lastPrinted>2016-03-23T21:20:00Z</cp:lastPrinted>
  <dcterms:created xsi:type="dcterms:W3CDTF">2020-09-18T12:41:00Z</dcterms:created>
  <dcterms:modified xsi:type="dcterms:W3CDTF">2022-02-14T14:55:00Z</dcterms:modified>
</cp:coreProperties>
</file>